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4"/>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FUJIMORI YOSHIAKI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60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3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BZAI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2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BLAIZE HOLDINGS,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4659 GOLDEN FOOTHILL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 SUITE 206</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EL</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DORADO CA 95762 HILLS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Harminder Sehmi,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Power of Attorney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right="500" w:firstLine="583"/>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Dinakar Munagala and Harminder Sehmi or any of them signing singly, and with full power of substitution, the undersigned’s true and lawful attorney-in-fact to:</w:t>
      </w:r>
    </w:p>
    <w:p>
      <w:pPr>
        <w:spacing w:after="0" w:line="73" w:lineRule="exact"/>
        <w:rPr>
          <w:sz w:val="20"/>
          <w:szCs w:val="20"/>
          <w:color w:val="auto"/>
        </w:rPr>
      </w:pPr>
    </w:p>
    <w:p>
      <w:pPr>
        <w:ind w:left="940" w:right="10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3" w:lineRule="exact"/>
        <w:rPr>
          <w:rFonts w:ascii="Times New Roman" w:cs="Times New Roman" w:eastAsia="Times New Roman" w:hAnsi="Times New Roman"/>
          <w:sz w:val="22"/>
          <w:szCs w:val="22"/>
          <w:color w:val="auto"/>
        </w:rPr>
      </w:pPr>
    </w:p>
    <w:p>
      <w:pPr>
        <w:ind w:left="940" w:right="4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Blaize Holdings, Inc. (the “Company”), Forms 3, 4, and 5 in accordance with Section 16(a) of the Securities Exchange Act of 1934 and the rules thereunder;</w:t>
      </w:r>
    </w:p>
    <w:p>
      <w:pPr>
        <w:spacing w:after="0" w:line="72" w:lineRule="exact"/>
        <w:rPr>
          <w:rFonts w:ascii="Times New Roman" w:cs="Times New Roman" w:eastAsia="Times New Roman" w:hAnsi="Times New Roman"/>
          <w:sz w:val="22"/>
          <w:szCs w:val="22"/>
          <w:color w:val="auto"/>
        </w:rPr>
      </w:pPr>
    </w:p>
    <w:p>
      <w:pPr>
        <w:ind w:left="940" w:right="28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940" w:right="2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3" w:lineRule="exact"/>
        <w:rPr>
          <w:sz w:val="20"/>
          <w:szCs w:val="20"/>
          <w:color w:val="auto"/>
        </w:rPr>
      </w:pPr>
    </w:p>
    <w:p>
      <w:pPr>
        <w:ind w:right="60" w:firstLine="583"/>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7" w:lineRule="exact"/>
        <w:rPr>
          <w:sz w:val="20"/>
          <w:szCs w:val="20"/>
          <w:color w:val="auto"/>
        </w:rPr>
      </w:pPr>
    </w:p>
    <w:p>
      <w:pPr>
        <w:jc w:val="both"/>
        <w:ind w:right="60" w:firstLine="583"/>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December 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w:t>
      </w:r>
    </w:p>
    <w:p>
      <w:pPr>
        <w:spacing w:after="0" w:line="9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 xml:space="preserve">/s/ </w:t>
      </w:r>
      <w:r>
        <w:rPr>
          <w:rFonts w:ascii="Times New Roman" w:cs="Times New Roman" w:eastAsia="Times New Roman" w:hAnsi="Times New Roman"/>
          <w:sz w:val="20"/>
          <w:szCs w:val="20"/>
          <w:u w:val="single" w:color="auto"/>
          <w:color w:val="auto"/>
        </w:rPr>
        <w:t>Yoshiaki Fujimori</w:t>
      </w:r>
    </w:p>
    <w:p>
      <w:pPr>
        <w:spacing w:after="0" w:line="1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Yoshiaki Fujimori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542925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233160"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2025-01-15T19:39:11Z</dcterms:created>
  <dcterms:modified xsi:type="dcterms:W3CDTF">2025-01-15T19:39:11Z</dcterms:modified>
</cp:coreProperties>
</file>