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Hambrecht Juergen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06/28/2025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4659 GOLDEN FOOTHILL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303,499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which vest in accordance with the applicable grant agreement.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90,999 Earn-Out Shares, each of which represents a contingent right to receive one share of Common Stock if the trading price of the Issuer's Common Stock exceeds certain thresholds.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Harminder Sehmi,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4906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2025-07-02T18:03:45Z</dcterms:created>
  <dcterms:modified xsi:type="dcterms:W3CDTF">2025-07-02T18:03:45Z</dcterms:modified>
</cp:coreProperties>
</file>