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1</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Blaize Holdings,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 par value of 0.0001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03/26/2026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DENSO International America, Inc</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ectPr>
          <w:pgSz w:w="11900" w:h="16838" w:orient="portrait"/>
          <w:cols w:equalWidth="0" w:num="1">
            <w:col w:w="10099"/>
          </w:cols>
          <w:pgMar w:left="360" w:top="866" w:right="1440" w:bottom="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right="7079" w:hanging="231"/>
        <w:spacing w:after="0" w:line="371" w:lineRule="auto"/>
        <w:tabs>
          <w:tab w:leader="none" w:pos="28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Voting Power 0.00</w:t>
      </w:r>
    </w:p>
    <w:p>
      <w:pPr>
        <w:spacing w:after="0" w:line="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w:t>
      </w:r>
    </w:p>
    <w:p>
      <w:pPr>
        <w:spacing w:after="0" w:line="200" w:lineRule="exact"/>
        <w:rPr>
          <w:sz w:val="20"/>
          <w:szCs w:val="20"/>
          <w:color w:val="auto"/>
        </w:rPr>
      </w:pPr>
    </w:p>
    <w:p>
      <w:pPr>
        <w:sectPr>
          <w:pgSz w:w="11900" w:h="16838" w:orient="portrait"/>
          <w:cols w:equalWidth="0" w:num="2">
            <w:col w:w="1060" w:space="60"/>
            <w:col w:w="8979"/>
          </w:cols>
          <w:pgMar w:left="360" w:top="111" w:right="1440"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DENSO Corporation</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pacing w:after="0" w:line="44" w:lineRule="exact"/>
        <w:rPr>
          <w:sz w:val="20"/>
          <w:szCs w:val="20"/>
          <w:color w:val="auto"/>
        </w:rPr>
      </w:pPr>
    </w:p>
    <w:p>
      <w:pPr>
        <w:ind w:left="1120" w:hanging="1112"/>
        <w:spacing w:after="0"/>
        <w:tabs>
          <w:tab w:leader="none" w:pos="1120" w:val="left"/>
        </w:tabs>
        <w:numPr>
          <w:ilvl w:val="0"/>
          <w:numId w:val="4"/>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ectPr>
          <w:pgSz w:w="11900" w:h="16838" w:orient="portrait"/>
          <w:cols w:equalWidth="0" w:num="1">
            <w:col w:w="10099"/>
          </w:cols>
          <w:pgMar w:left="360" w:top="111" w:right="1440" w:bottom="0" w:gutter="0" w:footer="0" w:header="0"/>
          <w:type w:val="continuous"/>
        </w:sectPr>
      </w:pP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 w:lineRule="exact"/>
        <w:rPr>
          <w:sz w:val="20"/>
          <w:szCs w:val="20"/>
          <w:color w:val="auto"/>
        </w:rPr>
      </w:pPr>
      <w:r>
        <w:rPr>
          <w:sz w:val="20"/>
          <w:szCs w:val="20"/>
          <w:color w:val="auto"/>
        </w:rPr>
        <w:br w:type="column"/>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JAPAN</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0.00</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1" w:lineRule="exact"/>
        <w:rPr>
          <w:sz w:val="20"/>
          <w:szCs w:val="20"/>
          <w:color w:val="auto"/>
        </w:rPr>
      </w:pPr>
    </w:p>
    <w:p>
      <w:pPr>
        <w:sectPr>
          <w:pgSz w:w="11900" w:h="16838" w:orient="portrait"/>
          <w:cols w:equalWidth="0" w:num="2">
            <w:col w:w="1060" w:space="60"/>
            <w:col w:w="8979"/>
          </w:cols>
          <w:pgMar w:left="360" w:top="111" w:right="1440" w:bottom="0" w:gutter="0" w:footer="0" w:header="0"/>
          <w:type w:val="continuous"/>
        </w:sect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2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ectPr>
          <w:pgSz w:w="11900" w:h="16838" w:orient="portrait"/>
          <w:cols w:equalWidth="0" w:num="1">
            <w:col w:w="10099"/>
          </w:cols>
          <w:pgMar w:left="360" w:top="111" w:right="1440" w:bottom="0" w:gutter="0" w:footer="0" w:header="0"/>
          <w:type w:val="continuous"/>
        </w:sectPr>
      </w:pPr>
    </w:p>
    <w:bookmarkStart w:id="2" w:name="page3"/>
    <w:bookmarkEnd w:id="2"/>
    <w:p>
      <w:pPr>
        <w:ind w:left="1120" w:right="5440" w:hanging="1112"/>
        <w:spacing w:after="0" w:line="371" w:lineRule="auto"/>
        <w:tabs>
          <w:tab w:leader="none" w:pos="11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Percent of class represented by amount in row (9) 0 %</w:t>
      </w:r>
    </w:p>
    <w:p>
      <w:pPr>
        <w:spacing w:after="0" w:line="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20"/>
        <w:spacing w:after="0"/>
        <w:rPr>
          <w:sz w:val="20"/>
          <w:szCs w:val="20"/>
          <w:color w:val="auto"/>
        </w:rPr>
      </w:pPr>
      <w:r>
        <w:rPr>
          <w:rFonts w:ascii="Times New Roman" w:cs="Times New Roman" w:eastAsia="Times New Roman" w:hAnsi="Times New Roman"/>
          <w:sz w:val="22"/>
          <w:szCs w:val="22"/>
          <w:color w:val="auto"/>
        </w:rPr>
        <w:t>CO</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Blaize Holdings, Inc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jc w:val="right"/>
        <w:ind w:right="3860"/>
        <w:spacing w:after="0"/>
        <w:rPr>
          <w:sz w:val="20"/>
          <w:szCs w:val="20"/>
          <w:color w:val="auto"/>
        </w:rPr>
      </w:pPr>
      <w:r>
        <w:rPr>
          <w:rFonts w:ascii="Times New Roman" w:cs="Times New Roman" w:eastAsia="Times New Roman" w:hAnsi="Times New Roman"/>
          <w:sz w:val="22"/>
          <w:szCs w:val="22"/>
          <w:color w:val="auto"/>
        </w:rPr>
        <w:t>4659 Golden Foothill Parkway, Suite 206, El Dorado Hills, CA 95762</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DENSO International America, Inc DENSO Corporation</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ectPr>
          <w:pgSz w:w="11900" w:h="16838" w:orient="portrait"/>
          <w:cols w:equalWidth="0" w:num="1">
            <w:col w:w="10860"/>
          </w:cols>
          <w:pgMar w:left="360" w:top="111" w:right="679" w:bottom="46" w:gutter="0" w:footer="0" w:header="0"/>
        </w:sectPr>
      </w:pP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3.</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(g)</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(j)</w:t>
      </w: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(k)</w:t>
      </w:r>
    </w:p>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4.</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0" w:lineRule="exact"/>
        <w:rPr>
          <w:sz w:val="20"/>
          <w:szCs w:val="20"/>
          <w:color w:val="auto"/>
        </w:rPr>
      </w:pPr>
      <w:r>
        <w:rPr>
          <w:sz w:val="20"/>
          <w:szCs w:val="20"/>
          <w:color w:val="auto"/>
        </w:rPr>
        <w:br w:type="column"/>
      </w:r>
    </w:p>
    <w:p>
      <w:pPr>
        <w:spacing w:after="0" w:line="213"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22"/>
          <w:szCs w:val="22"/>
          <w:color w:val="auto"/>
        </w:rPr>
        <w:t>DENSO International America, Inc 24777 DENSO Drive, Southfield, MI 48086 DENSO Corporation 1-1, Showa-cho, Kariya, Aichi 448-8661, Japan</w:t>
      </w:r>
    </w:p>
    <w:p>
      <w:pPr>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ind w:right="3400"/>
        <w:spacing w:after="0" w:line="309" w:lineRule="auto"/>
        <w:rPr>
          <w:sz w:val="20"/>
          <w:szCs w:val="20"/>
          <w:color w:val="auto"/>
        </w:rPr>
      </w:pPr>
      <w:r>
        <w:rPr>
          <w:rFonts w:ascii="Times New Roman" w:cs="Times New Roman" w:eastAsia="Times New Roman" w:hAnsi="Times New Roman"/>
          <w:sz w:val="22"/>
          <w:szCs w:val="22"/>
          <w:color w:val="auto"/>
        </w:rPr>
        <w:t>DENSO International America, Inc: Delaware; DENSO Corporation: Japan Title of class of securities:</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 Stock, par value of 0.0001 per share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If this statement is filed pursuant to §§ 240.13d-1(b) or 240.13d-2(b) or (c), check whether the person filing is a:</w:t>
      </w:r>
    </w:p>
    <w:p>
      <w:pPr>
        <w:spacing w:after="0" w:line="5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Broker or dealer registered under section 15 of the Act (15 U.S.C. 78o);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Bank as defined in section 3(a)(6)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Insurance company as defined in section 3(a)(19)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Investment company registered under section 8 of the Investment Company Act of 1940 (15 U.S.C. 80a-8);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investment adviser in accordance with § 240.13d-1(b)(1)(ii)(E);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employee benefit plan or endowment fund in accordance with § 240.13d-1(b)(1)(ii)(F);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27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parent holding company or control person in accordance with § 240.13d-1(b)(1)(ii)(G);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savings associations as defined in Section 3(b) of the Federal Deposit Insurance Act (12 U.S.C. 1813);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right="400"/>
        <w:spacing w:after="0" w:line="258" w:lineRule="auto"/>
        <w:rPr>
          <w:sz w:val="20"/>
          <w:szCs w:val="20"/>
          <w:color w:val="auto"/>
        </w:rPr>
      </w:pPr>
      <w:r>
        <w:rPr>
          <w:sz w:val="1"/>
          <w:szCs w:val="1"/>
          <w:color w:val="auto"/>
        </w:rPr>
        <w:drawing>
          <wp:inline distT="0" distB="0" distL="0" distR="0">
            <wp:extent cx="128905" cy="128905"/>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church plan that is excluded from the definition of an investment company under section 3(c)(14) of the Investment Company Act of 1940 (15 U.S.C. 80a-3);</w:t>
      </w:r>
    </w:p>
    <w:p>
      <w:pPr>
        <w:spacing w:after="0" w:line="10" w:lineRule="exact"/>
        <w:rPr>
          <w:sz w:val="20"/>
          <w:szCs w:val="20"/>
          <w:color w:val="auto"/>
        </w:rPr>
      </w:pPr>
    </w:p>
    <w:p>
      <w:pPr>
        <w:ind w:right="740"/>
        <w:spacing w:after="0" w:line="241" w:lineRule="auto"/>
        <w:rPr>
          <w:sz w:val="20"/>
          <w:szCs w:val="20"/>
          <w:color w:val="auto"/>
        </w:rPr>
      </w:pPr>
      <w:r>
        <w:rPr>
          <w:sz w:val="1"/>
          <w:szCs w:val="1"/>
          <w:color w:val="auto"/>
        </w:rPr>
        <w:drawing>
          <wp:inline distT="0" distB="0" distL="0" distR="0">
            <wp:extent cx="128905" cy="128905"/>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 accordance with § 240.13d-1(b)(1)(ii)(J),</w:t>
      </w:r>
    </w:p>
    <w:p>
      <w:pPr>
        <w:spacing w:after="0" w:line="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Group, in accordance with Rule 240.13d-1(b)(1)(ii)(K).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w:t>
      </w:r>
    </w:p>
    <w:p>
      <w:pPr>
        <w:spacing w:after="0" w:line="257" w:lineRule="exact"/>
        <w:rPr>
          <w:sz w:val="20"/>
          <w:szCs w:val="20"/>
          <w:color w:val="auto"/>
        </w:rPr>
      </w:pPr>
    </w:p>
    <w:p>
      <w:pPr>
        <w:sectPr>
          <w:pgSz w:w="11900" w:h="16838" w:orient="portrait"/>
          <w:cols w:equalWidth="0" w:num="2">
            <w:col w:w="620" w:space="300"/>
            <w:col w:w="9940"/>
          </w:cols>
          <w:pgMar w:left="360" w:top="111" w:right="679" w:bottom="46" w:gutter="0" w:footer="0" w:header="0"/>
          <w:type w:val="continuous"/>
        </w:sectPr>
      </w:pPr>
    </w:p>
    <w:p>
      <w:pPr>
        <w:ind w:left="920"/>
        <w:spacing w:after="0"/>
        <w:rPr>
          <w:sz w:val="20"/>
          <w:szCs w:val="20"/>
          <w:color w:val="auto"/>
        </w:rPr>
      </w:pPr>
      <w:r>
        <w:rPr>
          <w:rFonts w:ascii="Times New Roman" w:cs="Times New Roman" w:eastAsia="Times New Roman" w:hAnsi="Times New Roman"/>
          <w:sz w:val="22"/>
          <w:szCs w:val="22"/>
          <w:color w:val="auto"/>
        </w:rPr>
        <w:t>0% %</w:t>
      </w:r>
    </w:p>
    <w:p>
      <w:pPr>
        <w:spacing w:after="0" w:line="20" w:lineRule="exact"/>
        <w:rPr>
          <w:sz w:val="20"/>
          <w:szCs w:val="20"/>
          <w:color w:val="auto"/>
        </w:rPr>
      </w:pPr>
    </w:p>
    <w:p>
      <w:pPr>
        <w:ind w:left="920" w:hanging="912"/>
        <w:spacing w:after="0"/>
        <w:tabs>
          <w:tab w:leader="none" w:pos="920" w:val="left"/>
        </w:tabs>
        <w:numPr>
          <w:ilvl w:val="0"/>
          <w:numId w:val="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Number of shares as to which the person has:</w:t>
      </w:r>
    </w:p>
    <w:p>
      <w:pPr>
        <w:spacing w:after="0" w:line="55" w:lineRule="exact"/>
        <w:rPr>
          <w:rFonts w:ascii="Times New Roman" w:cs="Times New Roman" w:eastAsia="Times New Roman" w:hAnsi="Times New Roman"/>
          <w:sz w:val="21"/>
          <w:szCs w:val="21"/>
          <w:color w:val="auto"/>
        </w:rPr>
      </w:pPr>
    </w:p>
    <w:p>
      <w:pPr>
        <w:ind w:left="920"/>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(i) Sole power to vote or to direct the vote:</w:t>
      </w:r>
    </w:p>
    <w:p>
      <w:pPr>
        <w:sectPr>
          <w:pgSz w:w="11900" w:h="16838" w:orient="portrait"/>
          <w:cols w:equalWidth="0" w:num="1">
            <w:col w:w="10860"/>
          </w:cols>
          <w:pgMar w:left="360" w:top="111" w:right="679" w:bottom="46" w:gutter="0" w:footer="0" w:header="0"/>
          <w:type w:val="continuous"/>
        </w:sectPr>
      </w:pPr>
    </w:p>
    <w:bookmarkStart w:id="3" w:name="page4"/>
    <w:bookmarkEnd w:id="3"/>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5.</w:t>
      </w:r>
    </w:p>
    <w:p>
      <w:pPr>
        <w:spacing w:after="0" w:line="3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7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7.</w:t>
      </w:r>
    </w:p>
    <w:p>
      <w:pPr>
        <w:spacing w:after="0" w:line="200" w:lineRule="exact"/>
        <w:rPr>
          <w:sz w:val="20"/>
          <w:szCs w:val="20"/>
          <w:color w:val="auto"/>
        </w:rPr>
      </w:pPr>
    </w:p>
    <w:p>
      <w:pPr>
        <w:spacing w:after="0" w:line="27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8.</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9.</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2"/>
          <w:szCs w:val="22"/>
          <w:color w:val="auto"/>
        </w:rPr>
        <w:t>0</w:t>
      </w:r>
    </w:p>
    <w:p>
      <w:pPr>
        <w:spacing w:after="0" w:line="288" w:lineRule="exact"/>
        <w:rPr>
          <w:sz w:val="20"/>
          <w:szCs w:val="20"/>
          <w:color w:val="auto"/>
        </w:rPr>
      </w:pPr>
    </w:p>
    <w:p>
      <w:pPr>
        <w:ind w:left="320" w:hanging="314"/>
        <w:spacing w:after="0"/>
        <w:tabs>
          <w:tab w:leader="none" w:pos="3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5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Notice of Dissolution of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200" w:lineRule="exact"/>
        <w:rPr>
          <w:sz w:val="20"/>
          <w:szCs w:val="20"/>
          <w:color w:val="auto"/>
        </w:rPr>
      </w:pPr>
    </w:p>
    <w:p>
      <w:pPr>
        <w:sectPr>
          <w:pgSz w:w="11900" w:h="16838" w:orient="portrait"/>
          <w:cols w:equalWidth="0" w:num="2">
            <w:col w:w="660" w:space="300"/>
            <w:col w:w="10220"/>
          </w:cols>
          <w:pgMar w:left="320" w:top="112" w:right="399" w:bottom="1440" w:gutter="0" w:footer="0" w:header="0"/>
        </w:sectPr>
      </w:pPr>
    </w:p>
    <w:p>
      <w:pPr>
        <w:spacing w:after="0" w:line="11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Item 10. Certifications:</w:t>
      </w:r>
    </w:p>
    <w:p>
      <w:pPr>
        <w:spacing w:after="0" w:line="44"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52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22"/>
          <w:szCs w:val="22"/>
          <w:color w:val="auto"/>
        </w:rPr>
        <w:t>DENSO International America, Inc</w:t>
      </w:r>
    </w:p>
    <w:p>
      <w:pPr>
        <w:spacing w:after="0" w:line="152" w:lineRule="exact"/>
        <w:rPr>
          <w:sz w:val="20"/>
          <w:szCs w:val="20"/>
          <w:color w:val="auto"/>
        </w:rPr>
      </w:pPr>
    </w:p>
    <w:p>
      <w:pPr>
        <w:ind w:left="3180"/>
        <w:spacing w:after="0"/>
        <w:tabs>
          <w:tab w:leader="none" w:pos="42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Jon Canty</w:t>
      </w:r>
    </w:p>
    <w:p>
      <w:pPr>
        <w:spacing w:after="0" w:line="44" w:lineRule="exact"/>
        <w:rPr>
          <w:sz w:val="20"/>
          <w:szCs w:val="20"/>
          <w:color w:val="auto"/>
        </w:rPr>
      </w:pPr>
    </w:p>
    <w:p>
      <w:pPr>
        <w:ind w:left="3180"/>
        <w:spacing w:after="0"/>
        <w:rPr>
          <w:sz w:val="20"/>
          <w:szCs w:val="20"/>
          <w:color w:val="auto"/>
        </w:rPr>
      </w:pPr>
      <w:r>
        <w:rPr>
          <w:rFonts w:ascii="Times New Roman" w:cs="Times New Roman" w:eastAsia="Times New Roman" w:hAnsi="Times New Roman"/>
          <w:sz w:val="22"/>
          <w:szCs w:val="22"/>
          <w:color w:val="auto"/>
        </w:rPr>
        <w:t>Name/Title: Vice President, Legal</w:t>
      </w:r>
    </w:p>
    <w:p>
      <w:pPr>
        <w:spacing w:after="0" w:line="44" w:lineRule="exact"/>
        <w:rPr>
          <w:sz w:val="20"/>
          <w:szCs w:val="20"/>
          <w:color w:val="auto"/>
        </w:rPr>
      </w:pPr>
    </w:p>
    <w:p>
      <w:pPr>
        <w:ind w:left="3180"/>
        <w:spacing w:after="0"/>
        <w:tabs>
          <w:tab w:leader="none" w:pos="42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05/08/2026</w:t>
      </w:r>
    </w:p>
    <w:p>
      <w:pPr>
        <w:spacing w:after="0" w:line="152" w:lineRule="exact"/>
        <w:rPr>
          <w:sz w:val="20"/>
          <w:szCs w:val="20"/>
          <w:color w:val="auto"/>
        </w:rPr>
      </w:pPr>
    </w:p>
    <w:p>
      <w:pPr>
        <w:ind w:left="2040"/>
        <w:spacing w:after="0"/>
        <w:rPr>
          <w:sz w:val="20"/>
          <w:szCs w:val="20"/>
          <w:color w:val="auto"/>
        </w:rPr>
      </w:pPr>
      <w:r>
        <w:rPr>
          <w:rFonts w:ascii="Times New Roman" w:cs="Times New Roman" w:eastAsia="Times New Roman" w:hAnsi="Times New Roman"/>
          <w:sz w:val="22"/>
          <w:szCs w:val="22"/>
          <w:color w:val="auto"/>
        </w:rPr>
        <w:t>DENSO Corporation</w:t>
      </w:r>
    </w:p>
    <w:p>
      <w:pPr>
        <w:spacing w:after="0" w:line="152" w:lineRule="exact"/>
        <w:rPr>
          <w:sz w:val="20"/>
          <w:szCs w:val="20"/>
          <w:color w:val="auto"/>
        </w:rPr>
      </w:pPr>
    </w:p>
    <w:p>
      <w:pPr>
        <w:ind w:left="5240"/>
        <w:spacing w:after="0"/>
        <w:tabs>
          <w:tab w:leader="none" w:pos="63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19"/>
          <w:szCs w:val="19"/>
          <w:color w:val="auto"/>
        </w:rPr>
        <w:t>Yuko Takagaki</w:t>
      </w:r>
    </w:p>
    <w:p>
      <w:pPr>
        <w:spacing w:after="0" w:line="44"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22"/>
          <w:szCs w:val="22"/>
          <w:color w:val="auto"/>
        </w:rPr>
        <w:t>Name/Title: General Manager of Finance and Accounting</w:t>
      </w:r>
    </w:p>
    <w:p>
      <w:pPr>
        <w:spacing w:after="0" w:line="44" w:lineRule="exact"/>
        <w:rPr>
          <w:sz w:val="20"/>
          <w:szCs w:val="20"/>
          <w:color w:val="auto"/>
        </w:rPr>
      </w:pPr>
    </w:p>
    <w:p>
      <w:pPr>
        <w:ind w:left="5240"/>
        <w:spacing w:after="0"/>
        <w:tabs>
          <w:tab w:leader="none" w:pos="63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05/08/2026</w:t>
      </w:r>
    </w:p>
    <w:p>
      <w:pPr>
        <w:spacing w:after="0" w:line="310" w:lineRule="exact"/>
        <w:rPr>
          <w:sz w:val="20"/>
          <w:szCs w:val="20"/>
          <w:color w:val="auto"/>
        </w:rPr>
      </w:pPr>
    </w:p>
    <w:p>
      <w:pPr>
        <w:spacing w:after="0" w:line="236" w:lineRule="auto"/>
        <w:rPr>
          <w:sz w:val="20"/>
          <w:szCs w:val="20"/>
          <w:color w:val="auto"/>
        </w:rPr>
      </w:pPr>
      <w:r>
        <w:rPr>
          <w:rFonts w:ascii="Times New Roman" w:cs="Times New Roman" w:eastAsia="Times New Roman" w:hAnsi="Times New Roman"/>
          <w:sz w:val="22"/>
          <w:szCs w:val="22"/>
          <w:b w:val="1"/>
          <w:bCs w:val="1"/>
          <w:color w:val="auto"/>
        </w:rPr>
        <w:t xml:space="preserve">Comments accompanying signature: </w:t>
      </w:r>
      <w:r>
        <w:rPr>
          <w:rFonts w:ascii="Times New Roman" w:cs="Times New Roman" w:eastAsia="Times New Roman" w:hAnsi="Times New Roman"/>
          <w:sz w:val="22"/>
          <w:szCs w:val="22"/>
          <w:color w:val="auto"/>
        </w:rPr>
        <w:t>After reasonable inquiry and to the best of my knowledge and belief, I certify that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information set forth in this statement is true, complete, and correct. The original statement shall be signed by each person on whose behalf the statement is filed or his authorized representative. If the statement is signed on behalf of a person by his authorized representative (other than an executive officer or general partner of this filing person), evidence of the representative's authority to sign on behalf of such person shall be filed with the statement, provided, however, that a power of attorney for this purpose which is already on file with the Commission may be incorporated by reference. The name and any title of each person who signs the statement shall be typed or printed beneath his signature.</w:t>
      </w:r>
    </w:p>
    <w:sectPr>
      <w:pgSz w:w="11900" w:h="16838" w:orient="portrait"/>
      <w:cols w:equalWidth="0" w:num="1">
        <w:col w:w="11180"/>
      </w:cols>
      <w:pgMar w:left="320" w:top="112" w:right="39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25558EC"/>
    <w:multiLevelType w:val="hybridMultilevel"/>
    <w:lvl w:ilvl="0">
      <w:lvlJc w:val="left"/>
      <w:lvlText w:val="2"/>
      <w:numFmt w:val="bullet"/>
      <w:start w:val="1"/>
    </w:lvl>
  </w:abstractNum>
  <w:abstractNum w:abstractNumId="1">
    <w:nsid w:val="238E1F29"/>
    <w:multiLevelType w:val="hybridMultilevel"/>
    <w:lvl w:ilvl="0">
      <w:lvlJc w:val="left"/>
      <w:lvlText w:val="3"/>
      <w:numFmt w:val="bullet"/>
      <w:start w:val="1"/>
    </w:lvl>
  </w:abstractNum>
  <w:abstractNum w:abstractNumId="2">
    <w:nsid w:val="46E87CCD"/>
    <w:multiLevelType w:val="hybridMultilevel"/>
    <w:lvl w:ilvl="0">
      <w:lvlJc w:val="left"/>
      <w:lvlText w:val="5"/>
      <w:numFmt w:val="bullet"/>
      <w:start w:val="1"/>
    </w:lvl>
  </w:abstractNum>
  <w:abstractNum w:abstractNumId="3">
    <w:nsid w:val="3D1B58BA"/>
    <w:multiLevelType w:val="hybridMultilevel"/>
    <w:lvl w:ilvl="0">
      <w:lvlJc w:val="left"/>
      <w:lvlText w:val="2"/>
      <w:numFmt w:val="bullet"/>
      <w:start w:val="1"/>
    </w:lvl>
  </w:abstractNum>
  <w:abstractNum w:abstractNumId="4">
    <w:nsid w:val="507ED7AB"/>
    <w:multiLevelType w:val="hybridMultilevel"/>
    <w:lvl w:ilvl="0">
      <w:lvlJc w:val="left"/>
      <w:lvlText w:val="%1"/>
      <w:numFmt w:val="decimal"/>
      <w:start w:val="11"/>
    </w:lvl>
  </w:abstractNum>
  <w:abstractNum w:abstractNumId="5">
    <w:nsid w:val="2EB141F2"/>
    <w:multiLevelType w:val="hybridMultilevel"/>
    <w:lvl w:ilvl="0">
      <w:lvlJc w:val="left"/>
      <w:lvlText w:val="(%1)"/>
      <w:numFmt w:val="lowerLetter"/>
      <w:start w:val="3"/>
    </w:lvl>
  </w:abstractNum>
  <w:abstractNum w:abstractNumId="6">
    <w:nsid w:val="41B71EFB"/>
    <w:multiLevelType w:val="hybridMultilevel"/>
    <w:lvl w:ilvl="0">
      <w:lvlJc w:val="left"/>
      <w:lvlText w:val="(%1)"/>
      <w:numFmt w:val="lowerRoman"/>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2026-05-15T11:32:25Z</dcterms:created>
  <dcterms:modified xsi:type="dcterms:W3CDTF">2026-05-15T11:32:25Z</dcterms:modified>
</cp:coreProperties>
</file>