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092915107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Ava Investors S.A.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SWITZERLAND</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17,716,892.00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17,716,892.00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17,716,892.00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17"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Represents securities received pursuant to that certain Agreement and Plan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Merger, dated as of December 22, 2023 (as amended on April 22, 2024, October 24, 2024 and November 21, 2024, the Merger Agreement), by and among Blaize Holdings, Inc. (f/k/a BurTech Acquisition Corp.) (the Issuer), BurTech Merger Sub Inc., a Delaware corporation and a wholly owned subsidiary of the Issuer (Merger Sub), Blaize, Inc., a Delaware corporation (Blaize), and for the limited purposes set forth therein, Burkhan Capital LLC, a Delaware limited liability company (Burkhan), pursuant to which Merger Sub merged with and into Blaize, with Blaize surviving the merger as a wholly owned subsidiary of the Issuer, and shares of common stock of Blaize converted into Common Stock, par value $0.0001 per share, of the Issuer (the Common Stock). Consists of 17,716,892 shares of Common Stock, held by Ava Private Markets S.a r.l. (Ava Private Markets) and affiliates. Ava Investors S.A. (Ava Investors) is the investment manager of Ava Private Markets and exercises investment power with respect to the securities held by Ava Private Markets. Each of the persons above disclaims any beneficial ownership of the securities, except to the extent of any pecuniary interest therein. Percent of class is based on 101,588,967 shares of Common Stock of the Issuer outstanding following closing of the transactions as contemplated by the Merger Agreement as set forth in the Issuer's Current Report on Form 8-K filed with the Securities and Exchange Commission (the Commission) on January 17, 2025 (the January 2025 Form 8-K).</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Ava Private Markets S.a r.l.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LUXEMBOURG</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17,716,892.00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917" w:orient="portrait"/>
          <w:cols w:equalWidth="0" w:num="1">
            <w:col w:w="11240"/>
          </w:cols>
          <w:pgMar w:left="320" w:top="111"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ind w:left="40"/>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17,716,892.00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17,716,892.00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17.44 %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Represents securities received pursuant to the Merger Agreement pursuant to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of Blaize converted into Common Stock. Consists of 17,716,892 shares of Common Stock, held by Ava Private Markets and affiliates. Ava Investors is the investment manager of Ava Private Markets and exercises investment power with respect to the securities held by Ava Private Markets. Each of the persons above disclaims any beneficial ownership of the securities, except to the extent of any pecuniary interest therein. Percent of class is based on 101,588,967 shares of Common Stock of the Issuer outstanding following closing of the transactions as contemplated by the Merger Agreement as set forth in the the January 2025 Form 8-K.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Barthelemy Debray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SWITZERLAND</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17,716,892.00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17,716,892.00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180"/>
          </w:cols>
          <w:pgMar w:left="320" w:top="111" w:right="399" w:bottom="0" w:gutter="0" w:footer="0" w:header="0"/>
        </w:sectPr>
      </w:pPr>
    </w:p>
    <w:bookmarkStart w:id="3" w:name="page4"/>
    <w:bookmarkEnd w:id="3"/>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17.44 %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Represents securities received pursuant to the Merger Agreement pursuant to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of Blaize converted into Common Stock. Consists of 17,716,892 shares of Common Stock, held by Ava Private Markets and affiliates. Ava Investors is the investment manager of Ava Private Markets and exercises investment power with respect to the securities held by Ava Private Markets. Barthelemy Debray, Raphaelle Mahieu and Benjamin Hazan may each be deemed to have voting and dispositive power with respect to the securities. Each of the persons above disclaims any beneficial ownership of the securities, except to the extent of any pecuniary interest therein. Percent of class is based on 101,588,967 shares of Common Stock of the Issuer outstanding following closing of the transactions as contemplated by the Merger Agreement as set forth in the the January 2025 Form 8-K.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Raphaelle Mahieu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38" w:orient="portrait"/>
          <w:cols w:equalWidth="0" w:num="1">
            <w:col w:w="11200"/>
          </w:cols>
          <w:pgMar w:left="320" w:top="369"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SWITZERLAND</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17,716,892.00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17,716,892.00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38" w:orient="portrait"/>
          <w:cols w:equalWidth="0" w:num="2">
            <w:col w:w="1100" w:space="60"/>
            <w:col w:w="10040"/>
          </w:cols>
          <w:pgMar w:left="320" w:top="369" w:right="379" w:bottom="0" w:gutter="0" w:footer="0" w:header="0"/>
          <w:type w:val="continuous"/>
        </w:sectPr>
      </w:pPr>
    </w:p>
    <w:p>
      <w:pPr>
        <w:spacing w:after="0" w:line="70"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Represents securities received pursuant to the Merger Agreement pursuant to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of common stock of Blaize converted into Common Stock. Consists of 17,716,892 shares of Common Stock, held by Ava Private Markets and affiliates. Ava Investors is the investment manager of Ava Private Markets and exercises investment power</w:t>
      </w:r>
    </w:p>
    <w:p>
      <w:pPr>
        <w:sectPr>
          <w:pgSz w:w="11900" w:h="16938" w:orient="portrait"/>
          <w:cols w:equalWidth="0" w:num="1">
            <w:col w:w="11200"/>
          </w:cols>
          <w:pgMar w:left="320" w:top="369" w:right="379" w:bottom="0" w:gutter="0" w:footer="0" w:header="0"/>
          <w:type w:val="continuous"/>
        </w:sectPr>
      </w:pPr>
    </w:p>
    <w:bookmarkStart w:id="4" w:name="page5"/>
    <w:bookmarkEnd w:id="4"/>
    <w:p>
      <w:pPr>
        <w:spacing w:after="0" w:line="5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with respect to the securities held by Ava Private Markets. Barthelemy Debray, Raphaelle Mahieu and Benjamin Hazan may each be deemed to have voting and dispositive power with respect to the securities. Each of the persons above disclaims any beneficial ownership of the securities, except to the extent of any pecuniary interest therein. Percent of class is based on 101,588,967 shares of Common Stock of the Issuer outstanding following closing of the transactions as contemplated by the Merger Agreement as set forth in the the January 2025 Form 8-K.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Benjamin Hazan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89" w:orient="portrait"/>
          <w:cols w:equalWidth="0" w:num="1">
            <w:col w:w="11200"/>
          </w:cols>
          <w:pgMar w:left="320" w:top="1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SWITZERLAND</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17,716,892.00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17,716,892.00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9" w:orient="portrait"/>
          <w:cols w:equalWidth="0" w:num="2">
            <w:col w:w="1100" w:space="60"/>
            <w:col w:w="10040"/>
          </w:cols>
          <w:pgMar w:left="320" w:top="112" w:right="379" w:bottom="0" w:gutter="0" w:footer="0" w:header="0"/>
          <w:type w:val="continuous"/>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Represents securities received pursuant to the Merger Agreement pursuant to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of Blaize converted into Common Stock. Consists of 17,716,892 shares of Common Stock, held by Ava Private Markets and affiliates. Ava Investors is the investment manager of Ava Private Markets and exercises investment power with respect to the securities held by Ava Private Markets. Barthelemy Debray, Raphaelle Mahieu and Benjamin Hazan may each be deemed to have voting and dispositive power with respect to the securities. Each of the persons above disclaims any beneficial ownership of the securities, except to the extent of any pecuniary interest therein. Percent of class is based on 101,588,967 shares of Common Stock of the Issuer outstanding following closing of the transactions as contemplated by the Merger Agreement as set forth in the the January 2025 Form 8-K.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200"/>
          </w:cols>
          <w:pgMar w:left="320" w:top="112" w:right="37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ectPr>
          <w:pgSz w:w="11900" w:h="16889" w:orient="portrait"/>
          <w:cols w:equalWidth="0" w:num="1">
            <w:col w:w="11200"/>
          </w:cols>
          <w:pgMar w:left="320" w:top="112" w:right="379" w:bottom="0" w:gutter="0" w:footer="0" w:header="0"/>
          <w:type w:val="continuous"/>
        </w:sectPr>
      </w:pPr>
    </w:p>
    <w:bookmarkStart w:id="5" w:name="page6"/>
    <w:bookmarkEnd w:id="5"/>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Blaize Holdings, Inc., 4659 Golden Foothill Parkway, Suite 206, El Dorado Hills, CA 95762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This statement is filed on behalf of each of the following persons: 1. Ava Investors S.A. 2. Ava Private Markets S.a r.l. 3. Barthelemy Debray 4. Raphaelle Mahieu 5. Benjamin Hazan</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55" w:orient="portrait"/>
          <w:cols w:equalWidth="0" w:num="2">
            <w:col w:w="620" w:space="300"/>
            <w:col w:w="10180"/>
          </w:cols>
          <w:pgMar w:left="360" w:top="166" w:right="439" w:bottom="0" w:gutter="0" w:footer="0" w:header="0"/>
        </w:sectPr>
      </w:pPr>
    </w:p>
    <w:p>
      <w:pPr>
        <w:spacing w:after="0" w:line="33" w:lineRule="exact"/>
        <w:rPr>
          <w:sz w:val="20"/>
          <w:szCs w:val="20"/>
          <w:color w:val="auto"/>
        </w:rPr>
      </w:pPr>
    </w:p>
    <w:p>
      <w:pPr>
        <w:jc w:val="both"/>
        <w:ind w:left="92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registered offices of Ava Investors S.A., Barthelemy Debray, Raphaelle Mahieu and Benjamin Hazan are located at Rue du Rhone 78, 1204 Geneva, Switzerland. The registered offices of Ava Private Markets S.a r.l. are located at 6, rue Dicks L-1417 Luxembourg, Grand Duchy of Luxembourg.</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responses to Item 4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092915107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responses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responses to Item 11 on each cover page. %</w:t>
      </w:r>
    </w:p>
    <w:p>
      <w:pPr>
        <w:spacing w:after="0" w:line="20"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responses to Item 5 on each cover page.</w:t>
      </w:r>
    </w:p>
    <w:p>
      <w:pPr>
        <w:spacing w:after="0" w:line="287" w:lineRule="exact"/>
        <w:rPr>
          <w:sz w:val="20"/>
          <w:szCs w:val="20"/>
          <w:color w:val="auto"/>
        </w:rPr>
      </w:pPr>
    </w:p>
    <w:p>
      <w:pPr>
        <w:ind w:left="920" w:right="6200" w:firstLine="6"/>
        <w:spacing w:after="0" w:line="509" w:lineRule="auto"/>
        <w:tabs>
          <w:tab w:leader="none" w:pos="123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responses to Item 6 on each cover page.</w:t>
      </w:r>
    </w:p>
    <w:p>
      <w:pPr>
        <w:spacing w:after="0" w:line="1" w:lineRule="exact"/>
        <w:rPr>
          <w:rFonts w:ascii="Times New Roman" w:cs="Times New Roman" w:eastAsia="Times New Roman" w:hAnsi="Times New Roman"/>
          <w:sz w:val="21"/>
          <w:szCs w:val="21"/>
          <w:color w:val="auto"/>
        </w:rPr>
      </w:pPr>
    </w:p>
    <w:p>
      <w:pPr>
        <w:ind w:left="920" w:right="5280" w:firstLine="6"/>
        <w:spacing w:after="0" w:line="489" w:lineRule="auto"/>
        <w:tabs>
          <w:tab w:leader="none" w:pos="129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responses to Item 7 on each cover page.</w:t>
      </w:r>
    </w:p>
    <w:p>
      <w:pPr>
        <w:sectPr>
          <w:pgSz w:w="11900" w:h="16855" w:orient="portrait"/>
          <w:cols w:equalWidth="0" w:num="1">
            <w:col w:w="11100"/>
          </w:cols>
          <w:pgMar w:left="360" w:top="166" w:right="43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8 on each cover page.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46"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Ava Investors S.A.</w:t>
      </w:r>
    </w:p>
    <w:p>
      <w:pPr>
        <w:spacing w:after="0" w:line="152" w:lineRule="exact"/>
        <w:rPr>
          <w:sz w:val="20"/>
          <w:szCs w:val="20"/>
          <w:color w:val="auto"/>
        </w:rPr>
      </w:pPr>
    </w:p>
    <w:p>
      <w:pPr>
        <w:ind w:left="3780"/>
        <w:spacing w:after="0"/>
        <w:tabs>
          <w:tab w:leader="none" w:pos="4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Barthelemy Debray</w:t>
      </w:r>
    </w:p>
    <w:p>
      <w:pPr>
        <w:spacing w:after="0" w:line="4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Name/Title: Barthelemy Debray, Director</w:t>
      </w:r>
    </w:p>
    <w:p>
      <w:pPr>
        <w:spacing w:after="0" w:line="44" w:lineRule="exact"/>
        <w:rPr>
          <w:sz w:val="20"/>
          <w:szCs w:val="20"/>
          <w:color w:val="auto"/>
        </w:rPr>
      </w:pPr>
    </w:p>
    <w:p>
      <w:pPr>
        <w:ind w:left="3780"/>
        <w:spacing w:after="0"/>
        <w:tabs>
          <w:tab w:leader="none" w:pos="4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Raphaelle Mahieu</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Raphaelle Mahieu, Director</w:t>
      </w:r>
    </w:p>
    <w:p>
      <w:pPr>
        <w:spacing w:after="0" w:line="44"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Ava Private Markets S.a r.l.</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Barthelemy Debray</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Barthelemy Debray, Manager Class A</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Olivier Lansac</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Olivier Lansac, Manager Class B</w:t>
      </w:r>
    </w:p>
    <w:p>
      <w:pPr>
        <w:spacing w:after="0" w:line="44"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Barthelemy Debray</w:t>
      </w:r>
    </w:p>
    <w:p>
      <w:pPr>
        <w:spacing w:after="0" w:line="152"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Barthelemy Debray</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Barthelemy Debray</w:t>
      </w:r>
    </w:p>
    <w:p>
      <w:pPr>
        <w:spacing w:after="0" w:line="44"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Raphaelle Mahieu</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Raphaelle Mahieu</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Raphaelle Mahieu</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Benjamin Hazan</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Hazan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Benjamin Hazan</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ectPr>
          <w:pgSz w:w="11900" w:h="16838" w:orient="portrait"/>
          <w:cols w:equalWidth="0" w:num="1">
            <w:col w:w="11140"/>
          </w:cols>
          <w:pgMar w:left="360" w:top="111" w:right="399" w:bottom="46"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*Ava Private Markets S.a r.l., acting in respect of its Compartment Blaize, is a private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liability company (societe a responsabilite limitee) incorporated under the laws of the Grand Duchy of Luxembourg, with its registered office at 6, Rue Dicks, L-1417 Luxembourg, and registered with the Luxembourg Trade and Companies Register (Registre de Commerce et des Societes, Luxembourg) under number B283362.</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340"/>
        <w:spacing w:after="0" w:line="258" w:lineRule="auto"/>
        <w:rPr>
          <w:sz w:val="20"/>
          <w:szCs w:val="20"/>
          <w:color w:val="auto"/>
        </w:rPr>
      </w:pPr>
      <w:r>
        <w:rPr>
          <w:rFonts w:ascii="Times New Roman" w:cs="Times New Roman" w:eastAsia="Times New Roman" w:hAnsi="Times New Roman"/>
          <w:sz w:val="22"/>
          <w:szCs w:val="22"/>
          <w:color w:val="auto"/>
        </w:rPr>
        <w:t>Exhibit Index Exhibit No. Description Exhibit 99.1 Joint Filing Agreement, dated as of January 21, 2025, by and among Ava Private Markets S.a r.l., Ava Investors S.A., Barthelemy Debray, Raphaelle Mahieu and Benjamin Hazan.</w:t>
      </w:r>
    </w:p>
    <w:sectPr>
      <w:pgSz w:w="11900" w:h="16838" w:orient="portrait"/>
      <w:cols w:equalWidth="0" w:num="1">
        <w:col w:w="11180"/>
      </w:cols>
      <w:pgMar w:left="320" w:top="10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2025-01-21T20:29:17Z</dcterms:created>
  <dcterms:modified xsi:type="dcterms:W3CDTF">2025-01-21T20:29:17Z</dcterms:modified>
</cp:coreProperties>
</file>