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DEFA14A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Burtech Acquisition Corp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03-06-2023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2023-03-06T15:45:19Z</dcterms:created>
  <dcterms:modified xsi:type="dcterms:W3CDTF">2023-03-06T15:45:19Z</dcterms:modified>
</cp:coreProperties>
</file>