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0001878670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001-41139</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1"/>
          <w:szCs w:val="21"/>
          <w:color w:val="auto"/>
        </w:rPr>
        <w:t>4659 GOLDEN FOOTHILL PARKWAY, SUITE 206</w:t>
      </w:r>
    </w:p>
    <w:p>
      <w:pPr>
        <w:spacing w:after="0" w:line="16"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EL DORADO HILLS</w:t>
      </w:r>
    </w:p>
    <w:p>
      <w:pPr>
        <w:ind w:left="2"/>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95762</w:t>
      </w:r>
    </w:p>
    <w:p>
      <w:pPr>
        <w:spacing w:after="0" w:line="20" w:lineRule="exact"/>
        <w:rPr>
          <w:sz w:val="24"/>
          <w:szCs w:val="24"/>
          <w:color w:val="auto"/>
        </w:rPr>
      </w:pPr>
    </w:p>
    <w:p>
      <w:pPr>
        <w:ind w:left="2" w:right="356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347-0050 Burtech LP LLC</w:t>
      </w:r>
    </w:p>
    <w:p>
      <w:pPr>
        <w:spacing w:after="0" w:line="1" w:lineRule="exact"/>
        <w:rPr>
          <w:sz w:val="24"/>
          <w:szCs w:val="24"/>
          <w:color w:val="auto"/>
        </w:rPr>
      </w:pPr>
    </w:p>
    <w:p>
      <w:pPr>
        <w:sectPr>
          <w:pgSz w:w="11900" w:h="16838" w:orient="portrait"/>
          <w:cols w:equalWidth="0" w:num="2">
            <w:col w:w="5740" w:space="478"/>
            <w:col w:w="50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119000.00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101683916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01/13/2025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9135750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01/13/2025 Wire Transfer</w:t>
      </w:r>
    </w:p>
    <w:p>
      <w:pPr>
        <w:spacing w:after="0" w:line="211" w:lineRule="exact"/>
        <w:rPr>
          <w:sz w:val="20"/>
          <w:szCs w:val="20"/>
          <w:color w:val="auto"/>
        </w:rPr>
      </w:pPr>
    </w:p>
    <w:p>
      <w:pPr>
        <w:sectPr>
          <w:pgSz w:w="11900" w:h="16838" w:orient="portrait"/>
          <w:cols w:equalWidth="0" w:num="4">
            <w:col w:w="860" w:space="660"/>
            <w:col w:w="4980" w:space="720"/>
            <w:col w:w="760" w:space="5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Burtech LP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5601 Arbor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04/21/2025 29600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83125.00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Coral Gables  FL  33156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Raymond James &amp; Associates received filing form 144 late (5/22/25).</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 Associates, Inc.,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Shahal Khan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2025-05-22T14:46:11Z</dcterms:created>
  <dcterms:modified xsi:type="dcterms:W3CDTF">2025-05-22T14:46:11Z</dcterms:modified>
</cp:coreProperties>
</file>